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D38" w:rsidRPr="00EE36D9" w:rsidRDefault="00661D38" w:rsidP="00661D3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pacing w:val="-11"/>
          <w:sz w:val="24"/>
          <w:szCs w:val="24"/>
          <w:lang w:eastAsia="ru-RU"/>
        </w:rPr>
      </w:pPr>
    </w:p>
    <w:p w:rsidR="00002AFB" w:rsidRPr="00EE36D9" w:rsidRDefault="00002AFB" w:rsidP="00661D3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pacing w:val="-11"/>
          <w:sz w:val="20"/>
          <w:szCs w:val="20"/>
          <w:lang w:eastAsia="ru-RU"/>
        </w:rPr>
      </w:pPr>
      <w:r w:rsidRPr="00EE36D9">
        <w:rPr>
          <w:rFonts w:ascii="PT Astra Serif" w:eastAsia="Times New Roman" w:hAnsi="PT Astra Serif" w:cs="Times New Roman"/>
          <w:b/>
          <w:color w:val="000000" w:themeColor="text1"/>
          <w:spacing w:val="-11"/>
          <w:sz w:val="20"/>
          <w:szCs w:val="20"/>
          <w:lang w:eastAsia="ru-RU"/>
        </w:rPr>
        <w:t>КОМИТЕТ ПО УПРАВЛЕНИЮ МУНИЦИПАЛЬНОЙ СОБСТВЕННОСТЬЮ ГОРОДА БАРНАУЛА</w:t>
      </w:r>
    </w:p>
    <w:p w:rsidR="00572A62" w:rsidRPr="00EE36D9" w:rsidRDefault="00572A62" w:rsidP="00572A62">
      <w:pPr>
        <w:keepNext/>
        <w:spacing w:after="0" w:line="240" w:lineRule="auto"/>
        <w:jc w:val="center"/>
        <w:outlineLvl w:val="5"/>
        <w:rPr>
          <w:rFonts w:ascii="PT Astra Serif" w:eastAsia="Times New Roman" w:hAnsi="PT Astra Serif" w:cs="Times New Roman"/>
          <w:b/>
          <w:color w:val="000000" w:themeColor="text1"/>
          <w:sz w:val="20"/>
          <w:szCs w:val="20"/>
          <w:lang w:eastAsia="ru-RU"/>
        </w:rPr>
      </w:pPr>
    </w:p>
    <w:p w:rsidR="00572A62" w:rsidRPr="00EE36D9" w:rsidRDefault="005708AA" w:rsidP="00572A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32"/>
          <w:szCs w:val="32"/>
          <w:lang w:eastAsia="ru-RU"/>
        </w:rPr>
      </w:pPr>
      <w:r w:rsidRPr="00EE36D9">
        <w:rPr>
          <w:rFonts w:ascii="PT Astra Serif" w:eastAsia="Times New Roman" w:hAnsi="PT Astra Serif" w:cs="Times New Roman"/>
          <w:b/>
          <w:color w:val="000000" w:themeColor="text1"/>
          <w:sz w:val="32"/>
          <w:szCs w:val="32"/>
          <w:lang w:eastAsia="ru-RU"/>
        </w:rPr>
        <w:t>ПРИКАЗ</w:t>
      </w:r>
    </w:p>
    <w:p w:rsidR="00572A62" w:rsidRPr="00EE36D9" w:rsidRDefault="00572A62" w:rsidP="00572A62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color w:val="000000" w:themeColor="text1"/>
          <w:sz w:val="32"/>
          <w:szCs w:val="32"/>
          <w:lang w:eastAsia="ru-RU"/>
        </w:rPr>
      </w:pPr>
    </w:p>
    <w:p w:rsidR="00A73491" w:rsidRPr="00EE36D9" w:rsidRDefault="004722DD" w:rsidP="00572A62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</w:pPr>
      <w:proofErr w:type="gramStart"/>
      <w:r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>от</w:t>
      </w:r>
      <w:proofErr w:type="gramEnd"/>
      <w:r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</w:t>
      </w:r>
      <w:r w:rsidR="00204C5B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>20.05.2026</w:t>
      </w:r>
      <w:r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        </w:t>
      </w:r>
      <w:r w:rsidR="00A3499C"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    </w:t>
      </w:r>
      <w:r w:rsidR="00572A62"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                      </w:t>
      </w:r>
      <w:r w:rsidR="00052213"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                     </w:t>
      </w:r>
      <w:r w:rsidR="00204C5B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</w:t>
      </w:r>
      <w:r w:rsidR="00052213"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</w:t>
      </w:r>
      <w:r w:rsidR="00204C5B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 xml:space="preserve">           </w:t>
      </w:r>
      <w:bookmarkStart w:id="0" w:name="_GoBack"/>
      <w:bookmarkEnd w:id="0"/>
      <w:r w:rsidR="00204C5B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>№</w:t>
      </w:r>
      <w:r w:rsidR="00A3499C" w:rsidRPr="00EE36D9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>200/156/ПР-</w:t>
      </w:r>
      <w:r w:rsidR="00204C5B">
        <w:rPr>
          <w:rFonts w:ascii="PT Astra Serif" w:eastAsia="Times New Roman" w:hAnsi="PT Astra Serif" w:cs="Times New Roman"/>
          <w:color w:val="000000" w:themeColor="text1"/>
          <w:sz w:val="28"/>
          <w:szCs w:val="20"/>
          <w:lang w:eastAsia="ru-RU"/>
        </w:rPr>
        <w:t>86</w:t>
      </w:r>
    </w:p>
    <w:p w:rsidR="00661D38" w:rsidRPr="00EE36D9" w:rsidRDefault="00661D38" w:rsidP="00661D38">
      <w:pPr>
        <w:spacing w:after="0" w:line="240" w:lineRule="auto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</w:p>
    <w:p w:rsidR="007F5F63" w:rsidRPr="00EE36D9" w:rsidRDefault="007F5F63" w:rsidP="004722DD">
      <w:pPr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tbl>
      <w:tblPr>
        <w:tblW w:w="9329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4820"/>
        <w:gridCol w:w="4509"/>
      </w:tblGrid>
      <w:tr w:rsidR="00182F4E" w:rsidRPr="00EE36D9" w:rsidTr="00D032AC">
        <w:trPr>
          <w:trHeight w:val="1448"/>
        </w:trPr>
        <w:tc>
          <w:tcPr>
            <w:tcW w:w="4820" w:type="dxa"/>
          </w:tcPr>
          <w:p w:rsidR="004722DD" w:rsidRPr="00EE36D9" w:rsidRDefault="00EE36D9" w:rsidP="00A345B5">
            <w:pPr>
              <w:spacing w:after="0" w:line="240" w:lineRule="auto"/>
              <w:ind w:left="284" w:right="459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  <w:r w:rsidRPr="00D76AB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внесении изменения </w:t>
            </w:r>
            <w:r w:rsidR="00A345B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C14C5">
              <w:rPr>
                <w:rFonts w:ascii="Times New Roman" w:hAnsi="Times New Roman" w:cs="Times New Roman"/>
                <w:sz w:val="28"/>
                <w:szCs w:val="28"/>
              </w:rPr>
              <w:t xml:space="preserve"> приложение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приказ</w:t>
            </w:r>
            <w:r w:rsidR="004C14C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45B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25.09.2023 №200/156/ПР-524</w:t>
            </w:r>
          </w:p>
        </w:tc>
        <w:tc>
          <w:tcPr>
            <w:tcW w:w="4509" w:type="dxa"/>
          </w:tcPr>
          <w:p w:rsidR="004722DD" w:rsidRPr="00EE36D9" w:rsidRDefault="004722DD" w:rsidP="00772F81">
            <w:pPr>
              <w:spacing w:after="0" w:line="240" w:lineRule="auto"/>
              <w:jc w:val="both"/>
              <w:rPr>
                <w:rFonts w:ascii="PT Astra Serif" w:hAnsi="PT Astra Serif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7F5F63" w:rsidRDefault="007F5F63" w:rsidP="00EE36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/>
          <w:sz w:val="28"/>
          <w:szCs w:val="28"/>
        </w:rPr>
      </w:pPr>
    </w:p>
    <w:p w:rsidR="00A345B5" w:rsidRPr="00675CCA" w:rsidRDefault="00A345B5" w:rsidP="00A345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 w:rsidRPr="00675CCA">
        <w:rPr>
          <w:rFonts w:ascii="PT Astra Serif" w:eastAsia="Calibri" w:hAnsi="PT Astra Serif" w:cs="Times New Roman"/>
          <w:sz w:val="28"/>
          <w:szCs w:val="28"/>
        </w:rPr>
        <w:t xml:space="preserve">В целях приведения в соответствие с </w:t>
      </w: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Федеральным </w:t>
      </w:r>
      <w:hyperlink r:id="rId7" w:history="1">
        <w:r w:rsidRPr="00675CCA">
          <w:rPr>
            <w:rFonts w:ascii="PT Astra Serif" w:hAnsi="PT Astra Serif" w:cs="Times New Roman"/>
            <w:color w:val="000000" w:themeColor="text1"/>
            <w:sz w:val="28"/>
            <w:szCs w:val="28"/>
          </w:rPr>
          <w:t>законом</w:t>
        </w:r>
      </w:hyperlink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                         </w:t>
      </w: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от 14.07.2022 №255-ФЗ «О контроле за деятельностью лиц, находящихся под иностранным влиянием», постановлением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а</w:t>
      </w: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дминистрации города Барнаула от 07.04.2014 №659 «О Координационном совете предпринимателей города Барнаула» </w:t>
      </w:r>
      <w:r w:rsidRPr="00675CCA">
        <w:rPr>
          <w:rFonts w:ascii="PT Astra Serif" w:hAnsi="PT Astra Serif" w:cs="Times New Roman"/>
          <w:color w:val="000000" w:themeColor="text1"/>
          <w:spacing w:val="30"/>
          <w:sz w:val="28"/>
          <w:szCs w:val="28"/>
        </w:rPr>
        <w:t>приказываю</w:t>
      </w: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>:</w:t>
      </w:r>
    </w:p>
    <w:p w:rsidR="00A345B5" w:rsidRPr="002B5475" w:rsidRDefault="00A345B5" w:rsidP="00A345B5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1. </w:t>
      </w:r>
      <w:r w:rsidRPr="00675CCA">
        <w:rPr>
          <w:rFonts w:ascii="PT Astra Serif" w:eastAsia="Times New Roman" w:hAnsi="PT Astra Serif"/>
          <w:sz w:val="28"/>
          <w:szCs w:val="28"/>
          <w:lang w:eastAsia="ru-RU"/>
        </w:rPr>
        <w:t xml:space="preserve">Внести в приложение к приказу </w:t>
      </w:r>
      <w:r w:rsidRPr="00675CCA">
        <w:rPr>
          <w:rFonts w:ascii="PT Astra Serif" w:hAnsi="PT Astra Serif"/>
          <w:sz w:val="28"/>
          <w:szCs w:val="28"/>
        </w:rPr>
        <w:t>от 25.09.2023 №200/156/ПР-52</w:t>
      </w:r>
      <w:r>
        <w:rPr>
          <w:rFonts w:ascii="PT Astra Serif" w:hAnsi="PT Astra Serif"/>
          <w:sz w:val="28"/>
          <w:szCs w:val="28"/>
        </w:rPr>
        <w:t>4</w:t>
      </w:r>
      <w:r w:rsidRPr="00675CCA">
        <w:rPr>
          <w:rFonts w:ascii="PT Astra Serif" w:hAnsi="PT Astra Serif"/>
          <w:sz w:val="28"/>
          <w:szCs w:val="28"/>
        </w:rPr>
        <w:t xml:space="preserve">                       </w:t>
      </w:r>
      <w:r w:rsidRPr="00675CCA">
        <w:rPr>
          <w:rFonts w:ascii="PT Astra Serif" w:eastAsia="Times New Roman" w:hAnsi="PT Astra Serif"/>
          <w:sz w:val="28"/>
          <w:szCs w:val="28"/>
          <w:lang w:eastAsia="ru-RU"/>
        </w:rPr>
        <w:t>«</w:t>
      </w:r>
      <w:r w:rsidRPr="00675CCA">
        <w:rPr>
          <w:rFonts w:ascii="PT Astra Serif" w:hAnsi="PT Astra Serif"/>
          <w:sz w:val="28"/>
          <w:szCs w:val="28"/>
        </w:rPr>
        <w:t xml:space="preserve">Об утверждении </w:t>
      </w:r>
      <w:r w:rsidRPr="00675CCA">
        <w:rPr>
          <w:rFonts w:ascii="PT Astra Serif" w:eastAsia="Calibri" w:hAnsi="PT Astra Serif"/>
          <w:sz w:val="28"/>
          <w:szCs w:val="28"/>
        </w:rPr>
        <w:t>Положения о</w:t>
      </w:r>
      <w:r>
        <w:rPr>
          <w:rFonts w:ascii="PT Astra Serif" w:eastAsia="Calibri" w:hAnsi="PT Astra Serif"/>
          <w:sz w:val="28"/>
          <w:szCs w:val="28"/>
        </w:rPr>
        <w:t>б</w:t>
      </w:r>
      <w:r w:rsidRPr="00675CCA">
        <w:rPr>
          <w:rFonts w:ascii="PT Astra Serif" w:eastAsia="Calibri" w:hAnsi="PT Astra Serif"/>
          <w:sz w:val="28"/>
          <w:szCs w:val="28"/>
        </w:rPr>
        <w:t xml:space="preserve"> </w:t>
      </w:r>
      <w:r>
        <w:rPr>
          <w:rFonts w:ascii="PT Astra Serif" w:eastAsia="Calibri" w:hAnsi="PT Astra Serif"/>
          <w:sz w:val="28"/>
          <w:szCs w:val="28"/>
        </w:rPr>
        <w:t>аукционной</w:t>
      </w:r>
      <w:r w:rsidRPr="00675CCA">
        <w:rPr>
          <w:rFonts w:ascii="PT Astra Serif" w:eastAsia="Calibri" w:hAnsi="PT Astra Serif"/>
          <w:sz w:val="28"/>
          <w:szCs w:val="28"/>
        </w:rPr>
        <w:t xml:space="preserve"> комиссии по проведению торгов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муниципального имущества, не закрепленного на праве хозяйственного ведения или оперативного управления</w:t>
      </w:r>
      <w:r w:rsidRPr="00675CCA">
        <w:rPr>
          <w:rFonts w:ascii="PT Astra Serif" w:eastAsia="Times New Roman" w:hAnsi="PT Astra Serif"/>
          <w:sz w:val="28"/>
          <w:szCs w:val="28"/>
          <w:lang w:eastAsia="ru-RU"/>
        </w:rPr>
        <w:t>»</w:t>
      </w:r>
      <w:r w:rsidRPr="00675CCA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675CCA">
        <w:rPr>
          <w:rFonts w:ascii="PT Astra Serif" w:eastAsia="Times New Roman" w:hAnsi="PT Astra Serif"/>
          <w:sz w:val="28"/>
          <w:szCs w:val="28"/>
          <w:lang w:eastAsia="ru-RU"/>
        </w:rPr>
        <w:t>изменение: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пункт 4.1 </w:t>
      </w:r>
      <w:r w:rsidR="0059339B">
        <w:rPr>
          <w:rFonts w:ascii="PT Astra Serif" w:hAnsi="PT Astra Serif" w:cs="Times New Roman"/>
          <w:color w:val="000000" w:themeColor="text1"/>
          <w:sz w:val="28"/>
          <w:szCs w:val="28"/>
        </w:rPr>
        <w:br/>
      </w:r>
      <w:r>
        <w:rPr>
          <w:rFonts w:ascii="PT Astra Serif" w:hAnsi="PT Astra Serif" w:cs="Times New Roman"/>
          <w:color w:val="000000" w:themeColor="text1"/>
          <w:sz w:val="28"/>
          <w:szCs w:val="28"/>
        </w:rPr>
        <w:t>раздела 4 «Состав Комиссии»</w:t>
      </w:r>
      <w:r w:rsidRPr="00675CCA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A345B5" w:rsidRPr="00675CCA" w:rsidRDefault="00A345B5" w:rsidP="00A345B5">
      <w:pPr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675CCA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«</w:t>
      </w:r>
      <w:r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4.1. </w:t>
      </w:r>
      <w:r w:rsidRPr="00675CCA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Комиссия формируется из представителей комитета</w:t>
      </w:r>
      <w:r w:rsidRPr="00675CCA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br/>
        <w:t>по управлению муниципальной собственностью города Барнаула (далее</w:t>
      </w:r>
      <w:r w:rsidRPr="00675CCA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br/>
        <w:t xml:space="preserve">– Комитет), </w:t>
      </w:r>
      <w:r w:rsidRPr="00675CCA">
        <w:rPr>
          <w:rFonts w:ascii="PT Astra Serif" w:hAnsi="PT Astra Serif" w:cs="Times New Roman"/>
          <w:sz w:val="28"/>
          <w:szCs w:val="28"/>
        </w:rPr>
        <w:t>представителя Координационного совета предпринимателей города Барнаула (по согласованию).</w:t>
      </w:r>
    </w:p>
    <w:p w:rsidR="00A345B5" w:rsidRPr="003831CD" w:rsidRDefault="00A345B5" w:rsidP="00A345B5">
      <w:pPr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Не подлежит включению в состав комиссии лицо, признанное и</w:t>
      </w:r>
      <w:r w:rsidRPr="00675CCA">
        <w:rPr>
          <w:rFonts w:ascii="PT Astra Serif" w:hAnsi="PT Astra Serif" w:cs="Times New Roman"/>
          <w:sz w:val="28"/>
          <w:szCs w:val="28"/>
        </w:rPr>
        <w:t>ностранны</w:t>
      </w:r>
      <w:r>
        <w:rPr>
          <w:rFonts w:ascii="PT Astra Serif" w:hAnsi="PT Astra Serif" w:cs="Times New Roman"/>
          <w:sz w:val="28"/>
          <w:szCs w:val="28"/>
        </w:rPr>
        <w:t>м</w:t>
      </w:r>
      <w:r w:rsidRPr="00675CCA">
        <w:rPr>
          <w:rFonts w:ascii="PT Astra Serif" w:hAnsi="PT Astra Serif" w:cs="Times New Roman"/>
          <w:sz w:val="28"/>
          <w:szCs w:val="28"/>
        </w:rPr>
        <w:t xml:space="preserve"> агент</w:t>
      </w:r>
      <w:r>
        <w:rPr>
          <w:rFonts w:ascii="PT Astra Serif" w:hAnsi="PT Astra Serif" w:cs="Times New Roman"/>
          <w:sz w:val="28"/>
          <w:szCs w:val="28"/>
        </w:rPr>
        <w:t>ом.»</w:t>
      </w:r>
      <w:r w:rsidRPr="00675CCA">
        <w:rPr>
          <w:rFonts w:ascii="PT Astra Serif" w:hAnsi="PT Astra Serif" w:cs="Times New Roman"/>
          <w:sz w:val="28"/>
          <w:szCs w:val="28"/>
        </w:rPr>
        <w:t xml:space="preserve"> </w:t>
      </w:r>
    </w:p>
    <w:p w:rsidR="00B86F09" w:rsidRPr="00EE36D9" w:rsidRDefault="008846CD" w:rsidP="0005221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2</w:t>
      </w:r>
      <w:r w:rsidR="00031780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. </w:t>
      </w:r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>Отделу аренды (</w:t>
      </w:r>
      <w:r w:rsidR="00DB7B62">
        <w:rPr>
          <w:rFonts w:ascii="PT Astra Serif" w:hAnsi="PT Astra Serif" w:cs="Times New Roman"/>
          <w:color w:val="000000" w:themeColor="text1"/>
          <w:sz w:val="28"/>
          <w:szCs w:val="28"/>
        </w:rPr>
        <w:t>Архипова Н.В.</w:t>
      </w:r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) обеспечить опубликование </w:t>
      </w:r>
      <w:r w:rsidR="004C14C5">
        <w:rPr>
          <w:rFonts w:ascii="PT Astra Serif" w:hAnsi="PT Astra Serif" w:cs="Times New Roman"/>
          <w:color w:val="000000" w:themeColor="text1"/>
          <w:sz w:val="28"/>
          <w:szCs w:val="28"/>
        </w:rPr>
        <w:br/>
      </w:r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в официальном сетевом издании «Правовой портал администрации </w:t>
      </w:r>
      <w:proofErr w:type="spellStart"/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>г.Барнаула</w:t>
      </w:r>
      <w:proofErr w:type="spellEnd"/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», размещение на официальном Интернет-сайте города Барнаула и на Интернет-сайте комитета. </w:t>
      </w:r>
    </w:p>
    <w:p w:rsidR="008B269C" w:rsidRPr="00EE36D9" w:rsidRDefault="008846CD" w:rsidP="00052213">
      <w:pPr>
        <w:tabs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  <w:r>
        <w:rPr>
          <w:rFonts w:ascii="PT Astra Serif" w:hAnsi="PT Astra Serif" w:cs="Times New Roman"/>
          <w:color w:val="000000" w:themeColor="text1"/>
          <w:sz w:val="28"/>
          <w:szCs w:val="28"/>
        </w:rPr>
        <w:t>3</w:t>
      </w:r>
      <w:r w:rsidR="008B269C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 xml:space="preserve">. </w:t>
      </w:r>
      <w:r w:rsidR="00052213" w:rsidRPr="00EE36D9">
        <w:rPr>
          <w:rFonts w:ascii="PT Astra Serif" w:hAnsi="PT Astra Serif" w:cs="Times New Roman"/>
          <w:color w:val="000000" w:themeColor="text1"/>
          <w:sz w:val="28"/>
          <w:szCs w:val="28"/>
        </w:rPr>
        <w:t>Контроль за исполнением приказа возложить на заместителя председателя комитета Леонтьеву Н.С.</w:t>
      </w:r>
    </w:p>
    <w:p w:rsidR="00F55860" w:rsidRPr="00EE36D9" w:rsidRDefault="00F55860" w:rsidP="00B86F09">
      <w:pPr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p w:rsidR="00861884" w:rsidRPr="00EE36D9" w:rsidRDefault="00861884" w:rsidP="00B86F09">
      <w:pPr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color w:val="000000" w:themeColor="text1"/>
          <w:sz w:val="28"/>
          <w:szCs w:val="28"/>
        </w:rPr>
      </w:pPr>
    </w:p>
    <w:p w:rsidR="00B86F09" w:rsidRPr="00EE36D9" w:rsidRDefault="00551397" w:rsidP="00B86F09">
      <w:pPr>
        <w:autoSpaceDN w:val="0"/>
        <w:adjustRightInd w:val="0"/>
        <w:spacing w:after="0" w:line="240" w:lineRule="auto"/>
        <w:jc w:val="both"/>
        <w:rPr>
          <w:rFonts w:ascii="PT Astra Serif" w:eastAsia="Calibri" w:hAnsi="PT Astra Serif" w:cs="Times New Roman"/>
          <w:color w:val="000000" w:themeColor="text1"/>
          <w:sz w:val="28"/>
          <w:szCs w:val="28"/>
        </w:rPr>
      </w:pP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П</w:t>
      </w:r>
      <w:r w:rsidR="00B86F09"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редседател</w:t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ь комитета</w:t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ab/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ab/>
        <w:t xml:space="preserve">            </w:t>
      </w:r>
      <w:r w:rsidR="00B86F09"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       </w:t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      </w:t>
      </w:r>
      <w:r w:rsidR="00052213"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                           </w:t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С</w:t>
      </w:r>
      <w:r w:rsidR="00B86F09"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 xml:space="preserve">.Н. </w:t>
      </w:r>
      <w:r w:rsidRPr="00EE36D9">
        <w:rPr>
          <w:rFonts w:ascii="PT Astra Serif" w:eastAsia="Calibri" w:hAnsi="PT Astra Serif" w:cs="Times New Roman"/>
          <w:color w:val="000000" w:themeColor="text1"/>
          <w:sz w:val="28"/>
          <w:szCs w:val="28"/>
        </w:rPr>
        <w:t>Фоминых</w:t>
      </w:r>
    </w:p>
    <w:p w:rsidR="00A4208B" w:rsidRPr="00EE36D9" w:rsidRDefault="00A4208B">
      <w:pPr>
        <w:rPr>
          <w:rFonts w:ascii="PT Astra Serif" w:hAnsi="PT Astra Serif" w:cs="Times New Roman"/>
          <w:color w:val="000000" w:themeColor="text1"/>
          <w:sz w:val="28"/>
          <w:szCs w:val="28"/>
        </w:rPr>
      </w:pPr>
    </w:p>
    <w:sectPr w:rsidR="00A4208B" w:rsidRPr="00EE36D9" w:rsidSect="007F5F63">
      <w:headerReference w:type="default" r:id="rId8"/>
      <w:headerReference w:type="first" r:id="rId9"/>
      <w:pgSz w:w="11909" w:h="16834"/>
      <w:pgMar w:top="1134" w:right="907" w:bottom="1134" w:left="1985" w:header="567" w:footer="720" w:gutter="0"/>
      <w:pgNumType w:start="1"/>
      <w:cols w:space="6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AE4" w:rsidRDefault="00EA6AE4" w:rsidP="00661D38">
      <w:pPr>
        <w:spacing w:after="0" w:line="240" w:lineRule="auto"/>
      </w:pPr>
      <w:r>
        <w:separator/>
      </w:r>
    </w:p>
  </w:endnote>
  <w:endnote w:type="continuationSeparator" w:id="0">
    <w:p w:rsidR="00EA6AE4" w:rsidRDefault="00EA6AE4" w:rsidP="00661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AE4" w:rsidRDefault="00EA6AE4" w:rsidP="00661D38">
      <w:pPr>
        <w:spacing w:after="0" w:line="240" w:lineRule="auto"/>
      </w:pPr>
      <w:r>
        <w:separator/>
      </w:r>
    </w:p>
  </w:footnote>
  <w:footnote w:type="continuationSeparator" w:id="0">
    <w:p w:rsidR="00EA6AE4" w:rsidRDefault="00EA6AE4" w:rsidP="00661D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08B" w:rsidRPr="00A4208B" w:rsidRDefault="00A4208B">
    <w:pPr>
      <w:pStyle w:val="a5"/>
      <w:jc w:val="right"/>
      <w:rPr>
        <w:rFonts w:ascii="Times New Roman" w:hAnsi="Times New Roman" w:cs="Times New Roman"/>
        <w:sz w:val="28"/>
        <w:szCs w:val="28"/>
      </w:rPr>
    </w:pPr>
  </w:p>
  <w:p w:rsidR="00661D38" w:rsidRDefault="00661D3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54B" w:rsidRDefault="008C654B" w:rsidP="008C654B">
    <w:pPr>
      <w:pStyle w:val="a5"/>
      <w:jc w:val="center"/>
    </w:pPr>
    <w:r w:rsidRPr="00661291">
      <w:rPr>
        <w:b/>
        <w:noProof/>
        <w:spacing w:val="-11"/>
        <w:lang w:eastAsia="ru-RU"/>
      </w:rPr>
      <w:drawing>
        <wp:inline distT="0" distB="0" distL="0" distR="0" wp14:anchorId="0238D3B3" wp14:editId="591E3033">
          <wp:extent cx="594000" cy="723600"/>
          <wp:effectExtent l="0" t="0" r="0" b="635"/>
          <wp:docPr id="1" name="Рисунок 1" descr="G:\ivc\Сапожников\Герб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ivc\Сапожников\Герб5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00" cy="72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AA072A"/>
    <w:multiLevelType w:val="multilevel"/>
    <w:tmpl w:val="502E7F26"/>
    <w:lvl w:ilvl="0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39C"/>
    <w:rsid w:val="00002AFB"/>
    <w:rsid w:val="00027A51"/>
    <w:rsid w:val="00031780"/>
    <w:rsid w:val="000416BF"/>
    <w:rsid w:val="00052213"/>
    <w:rsid w:val="0007320E"/>
    <w:rsid w:val="000B4132"/>
    <w:rsid w:val="000B5C3F"/>
    <w:rsid w:val="000C1E2B"/>
    <w:rsid w:val="000D3CE7"/>
    <w:rsid w:val="0010171B"/>
    <w:rsid w:val="0015466D"/>
    <w:rsid w:val="00173DEE"/>
    <w:rsid w:val="00182F4E"/>
    <w:rsid w:val="001A4072"/>
    <w:rsid w:val="00204C5B"/>
    <w:rsid w:val="0020795E"/>
    <w:rsid w:val="00242770"/>
    <w:rsid w:val="0026379A"/>
    <w:rsid w:val="0031205F"/>
    <w:rsid w:val="00315507"/>
    <w:rsid w:val="00321F87"/>
    <w:rsid w:val="00326EAD"/>
    <w:rsid w:val="00343379"/>
    <w:rsid w:val="003562ED"/>
    <w:rsid w:val="00362366"/>
    <w:rsid w:val="0038704E"/>
    <w:rsid w:val="003F1822"/>
    <w:rsid w:val="00430279"/>
    <w:rsid w:val="004722DD"/>
    <w:rsid w:val="004919A7"/>
    <w:rsid w:val="004A6D28"/>
    <w:rsid w:val="004B1698"/>
    <w:rsid w:val="004C14C5"/>
    <w:rsid w:val="004C68F4"/>
    <w:rsid w:val="004D2AE0"/>
    <w:rsid w:val="004F3690"/>
    <w:rsid w:val="004F4411"/>
    <w:rsid w:val="005135C3"/>
    <w:rsid w:val="00521CCD"/>
    <w:rsid w:val="00532004"/>
    <w:rsid w:val="00551397"/>
    <w:rsid w:val="0055652A"/>
    <w:rsid w:val="005708AA"/>
    <w:rsid w:val="00572A62"/>
    <w:rsid w:val="0059339B"/>
    <w:rsid w:val="00595E4D"/>
    <w:rsid w:val="005B3677"/>
    <w:rsid w:val="005B69C1"/>
    <w:rsid w:val="005E1ED7"/>
    <w:rsid w:val="005E718B"/>
    <w:rsid w:val="005F3EE1"/>
    <w:rsid w:val="006153A8"/>
    <w:rsid w:val="00661D38"/>
    <w:rsid w:val="00696735"/>
    <w:rsid w:val="006A2455"/>
    <w:rsid w:val="006C7C34"/>
    <w:rsid w:val="007000AB"/>
    <w:rsid w:val="00750556"/>
    <w:rsid w:val="00756C84"/>
    <w:rsid w:val="00784521"/>
    <w:rsid w:val="007D1ED7"/>
    <w:rsid w:val="007E3D87"/>
    <w:rsid w:val="007F5D11"/>
    <w:rsid w:val="007F5F63"/>
    <w:rsid w:val="008051F3"/>
    <w:rsid w:val="0085339C"/>
    <w:rsid w:val="008544FD"/>
    <w:rsid w:val="00861884"/>
    <w:rsid w:val="00877B0A"/>
    <w:rsid w:val="008846CD"/>
    <w:rsid w:val="008960B4"/>
    <w:rsid w:val="008B269C"/>
    <w:rsid w:val="008C654B"/>
    <w:rsid w:val="009D5F86"/>
    <w:rsid w:val="00A115F3"/>
    <w:rsid w:val="00A26899"/>
    <w:rsid w:val="00A345B5"/>
    <w:rsid w:val="00A3499C"/>
    <w:rsid w:val="00A35CC1"/>
    <w:rsid w:val="00A4208B"/>
    <w:rsid w:val="00A44ECF"/>
    <w:rsid w:val="00A73491"/>
    <w:rsid w:val="00A8163D"/>
    <w:rsid w:val="00A917B1"/>
    <w:rsid w:val="00AD3460"/>
    <w:rsid w:val="00AF4A17"/>
    <w:rsid w:val="00B36FB2"/>
    <w:rsid w:val="00B63551"/>
    <w:rsid w:val="00B86CAA"/>
    <w:rsid w:val="00B86F09"/>
    <w:rsid w:val="00B967EE"/>
    <w:rsid w:val="00BA21E9"/>
    <w:rsid w:val="00BC0A8F"/>
    <w:rsid w:val="00BC597A"/>
    <w:rsid w:val="00C07E1C"/>
    <w:rsid w:val="00C13CC6"/>
    <w:rsid w:val="00C14CBA"/>
    <w:rsid w:val="00C2000D"/>
    <w:rsid w:val="00C25798"/>
    <w:rsid w:val="00C55FDD"/>
    <w:rsid w:val="00C76396"/>
    <w:rsid w:val="00C9080D"/>
    <w:rsid w:val="00C9315B"/>
    <w:rsid w:val="00D032AC"/>
    <w:rsid w:val="00D0555A"/>
    <w:rsid w:val="00D17028"/>
    <w:rsid w:val="00D25F9B"/>
    <w:rsid w:val="00D84941"/>
    <w:rsid w:val="00DB7B62"/>
    <w:rsid w:val="00DC0006"/>
    <w:rsid w:val="00DE68E5"/>
    <w:rsid w:val="00E245BA"/>
    <w:rsid w:val="00E25400"/>
    <w:rsid w:val="00E27581"/>
    <w:rsid w:val="00E31C72"/>
    <w:rsid w:val="00E54225"/>
    <w:rsid w:val="00E8238F"/>
    <w:rsid w:val="00EA6AE4"/>
    <w:rsid w:val="00EE36D9"/>
    <w:rsid w:val="00EF5D50"/>
    <w:rsid w:val="00F16DA0"/>
    <w:rsid w:val="00F175F2"/>
    <w:rsid w:val="00F2313C"/>
    <w:rsid w:val="00F3040D"/>
    <w:rsid w:val="00F55860"/>
    <w:rsid w:val="00F62E3F"/>
    <w:rsid w:val="00FB038B"/>
    <w:rsid w:val="00FD53B9"/>
    <w:rsid w:val="00FE2F41"/>
    <w:rsid w:val="00FE4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9BCF88FC-8C54-4FCC-8AFA-DCDA072B4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D3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661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1D38"/>
  </w:style>
  <w:style w:type="paragraph" w:styleId="a7">
    <w:name w:val="footer"/>
    <w:basedOn w:val="a"/>
    <w:link w:val="a8"/>
    <w:uiPriority w:val="99"/>
    <w:unhideWhenUsed/>
    <w:rsid w:val="00661D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1D38"/>
  </w:style>
  <w:style w:type="paragraph" w:styleId="a9">
    <w:name w:val="Subtitle"/>
    <w:basedOn w:val="a"/>
    <w:link w:val="aa"/>
    <w:qFormat/>
    <w:rsid w:val="000D3CE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0D3CE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Body Text Indent"/>
    <w:basedOn w:val="a"/>
    <w:link w:val="ac"/>
    <w:rsid w:val="000D3CE7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0D3CE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0D3CE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0D3C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0D3CE7"/>
    <w:pPr>
      <w:ind w:left="720"/>
      <w:contextualSpacing/>
    </w:pPr>
  </w:style>
  <w:style w:type="table" w:styleId="ae">
    <w:name w:val="Table Grid"/>
    <w:basedOn w:val="a1"/>
    <w:uiPriority w:val="59"/>
    <w:rsid w:val="00C257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E25400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styleId="af">
    <w:name w:val="Hyperlink"/>
    <w:basedOn w:val="a0"/>
    <w:uiPriority w:val="99"/>
    <w:unhideWhenUsed/>
    <w:rsid w:val="00A734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754E440418963B45C1D78261F582D1DA21597C2740990D05A3BEDE7B092B691FE7A3985A8EBC5C4AA103CCF90c96A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Трясунова</dc:creator>
  <cp:lastModifiedBy>Регина С, Толстых</cp:lastModifiedBy>
  <cp:revision>6</cp:revision>
  <cp:lastPrinted>2026-01-23T07:06:00Z</cp:lastPrinted>
  <dcterms:created xsi:type="dcterms:W3CDTF">2026-01-23T06:56:00Z</dcterms:created>
  <dcterms:modified xsi:type="dcterms:W3CDTF">2026-05-21T01:52:00Z</dcterms:modified>
</cp:coreProperties>
</file>